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60715622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3873F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3873F2">
        <w:rPr>
          <w:rFonts w:ascii="Times New Roman" w:hAnsi="Times New Roman"/>
          <w:bCs/>
          <w:sz w:val="28"/>
          <w:szCs w:val="28"/>
        </w:rPr>
        <w:t xml:space="preserve">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</w:t>
      </w:r>
      <w:proofErr w:type="spellStart"/>
      <w:r w:rsidR="005F58A7" w:rsidRPr="005F58A7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F58A7" w:rsidRPr="005F58A7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4A1D72" w:rsidRPr="004A1D72">
        <w:rPr>
          <w:rFonts w:ascii="Times New Roman" w:hAnsi="Times New Roman"/>
          <w:bCs/>
          <w:sz w:val="28"/>
          <w:szCs w:val="28"/>
        </w:rPr>
        <w:t xml:space="preserve">д. Дворцовая Слудка, </w:t>
      </w:r>
      <w:proofErr w:type="spellStart"/>
      <w:r w:rsidR="004A1D72" w:rsidRPr="004A1D72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4A1D72" w:rsidRPr="004A1D72">
        <w:rPr>
          <w:rFonts w:ascii="Times New Roman" w:hAnsi="Times New Roman"/>
          <w:bCs/>
          <w:sz w:val="28"/>
          <w:szCs w:val="28"/>
        </w:rPr>
        <w:t>. №59:32:3250001:16563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7E32B203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D640DA">
        <w:rPr>
          <w:rFonts w:eastAsia="Calibri"/>
          <w:bCs/>
          <w:color w:val="auto"/>
          <w:sz w:val="28"/>
          <w:szCs w:val="28"/>
        </w:rPr>
        <w:t>325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D640DA">
        <w:rPr>
          <w:rFonts w:eastAsia="Calibri"/>
          <w:bCs/>
          <w:color w:val="auto"/>
          <w:sz w:val="28"/>
          <w:szCs w:val="28"/>
        </w:rPr>
        <w:t>1</w:t>
      </w:r>
      <w:r w:rsidR="007D2A50">
        <w:rPr>
          <w:rFonts w:eastAsia="Calibri"/>
          <w:bCs/>
          <w:color w:val="auto"/>
          <w:sz w:val="28"/>
          <w:szCs w:val="28"/>
        </w:rPr>
        <w:t>:</w:t>
      </w:r>
      <w:r w:rsidR="00D640DA">
        <w:rPr>
          <w:rFonts w:eastAsia="Calibri"/>
          <w:bCs/>
          <w:color w:val="auto"/>
          <w:sz w:val="28"/>
          <w:szCs w:val="28"/>
        </w:rPr>
        <w:t>16564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F212E8">
        <w:rPr>
          <w:rFonts w:eastAsia="Calibri"/>
          <w:bCs/>
          <w:color w:val="auto"/>
          <w:sz w:val="28"/>
          <w:szCs w:val="28"/>
        </w:rPr>
        <w:t>28</w:t>
      </w:r>
      <w:r w:rsidR="00D640DA">
        <w:rPr>
          <w:rFonts w:eastAsia="Calibri"/>
          <w:bCs/>
          <w:color w:val="auto"/>
          <w:sz w:val="28"/>
          <w:szCs w:val="28"/>
        </w:rPr>
        <w:t>4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D640DA" w:rsidRPr="00D640DA">
        <w:rPr>
          <w:rFonts w:eastAsia="Calibri"/>
          <w:bCs/>
          <w:color w:val="auto"/>
          <w:sz w:val="28"/>
          <w:szCs w:val="28"/>
        </w:rPr>
        <w:t>Пермский край, Пермский район, д. Дворцовая Слудка</w:t>
      </w:r>
      <w:r w:rsidR="00070C9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211</cp:revision>
  <dcterms:created xsi:type="dcterms:W3CDTF">2023-08-03T05:43:00Z</dcterms:created>
  <dcterms:modified xsi:type="dcterms:W3CDTF">2026-06-30T05:33:00Z</dcterms:modified>
</cp:coreProperties>
</file>